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2A3" w:rsidRPr="002778C1" w:rsidRDefault="002778C1" w:rsidP="002778C1">
      <w:pPr>
        <w:jc w:val="center"/>
        <w:rPr>
          <w:rFonts w:ascii="方正小标宋简体" w:eastAsia="方正小标宋简体"/>
          <w:b/>
          <w:sz w:val="36"/>
          <w:szCs w:val="36"/>
        </w:rPr>
      </w:pPr>
      <w:r w:rsidRPr="002778C1">
        <w:rPr>
          <w:rFonts w:ascii="方正小标宋简体" w:eastAsia="方正小标宋简体" w:hint="eastAsia"/>
          <w:b/>
          <w:sz w:val="36"/>
          <w:szCs w:val="36"/>
        </w:rPr>
        <w:t>关于选拔2025年学生事务助理的通知</w:t>
      </w:r>
    </w:p>
    <w:p w:rsidR="002778C1" w:rsidRPr="002778C1" w:rsidRDefault="002778C1" w:rsidP="002778C1">
      <w:pPr>
        <w:ind w:firstLineChars="200" w:firstLine="640"/>
        <w:rPr>
          <w:rFonts w:ascii="仿宋_GB2312" w:eastAsia="仿宋_GB2312" w:hAnsi="微软雅黑"/>
          <w:sz w:val="32"/>
          <w:szCs w:val="32"/>
        </w:rPr>
      </w:pPr>
      <w:r w:rsidRPr="002778C1">
        <w:rPr>
          <w:rFonts w:ascii="仿宋_GB2312" w:eastAsia="仿宋_GB2312" w:hAnsi="微软雅黑" w:hint="eastAsia"/>
          <w:sz w:val="32"/>
          <w:szCs w:val="32"/>
        </w:rPr>
        <w:t>根据学校工作安排，现启动2025年学生事务助理选拔工作，具体事项通知如下：</w:t>
      </w:r>
    </w:p>
    <w:p w:rsidR="002778C1" w:rsidRPr="002778C1" w:rsidRDefault="002778C1" w:rsidP="002778C1">
      <w:pPr>
        <w:ind w:firstLineChars="200" w:firstLine="643"/>
        <w:rPr>
          <w:rFonts w:ascii="仿宋_GB2312" w:eastAsia="仿宋_GB2312"/>
          <w:sz w:val="32"/>
          <w:szCs w:val="32"/>
        </w:rPr>
      </w:pPr>
      <w:r>
        <w:rPr>
          <w:rFonts w:ascii="仿宋_GB2312" w:eastAsia="仿宋_GB2312" w:hint="eastAsia"/>
          <w:b/>
          <w:bCs/>
          <w:sz w:val="32"/>
          <w:szCs w:val="32"/>
        </w:rPr>
        <w:t>一</w:t>
      </w:r>
      <w:r w:rsidRPr="002778C1">
        <w:rPr>
          <w:rFonts w:ascii="仿宋_GB2312" w:eastAsia="仿宋_GB2312" w:hint="eastAsia"/>
          <w:b/>
          <w:bCs/>
          <w:sz w:val="32"/>
          <w:szCs w:val="32"/>
        </w:rPr>
        <w:t>、学生事务助理选拔条件</w:t>
      </w:r>
    </w:p>
    <w:p w:rsidR="002778C1" w:rsidRPr="002778C1" w:rsidRDefault="002778C1" w:rsidP="002778C1">
      <w:pPr>
        <w:ind w:firstLineChars="200" w:firstLine="640"/>
        <w:rPr>
          <w:rFonts w:ascii="仿宋_GB2312" w:eastAsia="仿宋_GB2312"/>
          <w:sz w:val="32"/>
          <w:szCs w:val="32"/>
        </w:rPr>
      </w:pPr>
      <w:r w:rsidRPr="002778C1">
        <w:rPr>
          <w:rFonts w:ascii="仿宋_GB2312" w:eastAsia="仿宋_GB2312" w:hint="eastAsia"/>
          <w:sz w:val="32"/>
          <w:szCs w:val="32"/>
        </w:rPr>
        <w:t>1.我校北京校区普通高等教育应届本科毕业生（不含第二学士学位），并且不属于委托培养、定向生、公费师范生等招生时即明确不得报考研究生的情形。</w:t>
      </w:r>
    </w:p>
    <w:p w:rsidR="002778C1" w:rsidRPr="002778C1" w:rsidRDefault="002778C1" w:rsidP="002778C1">
      <w:pPr>
        <w:ind w:firstLineChars="200" w:firstLine="640"/>
        <w:rPr>
          <w:rFonts w:ascii="仿宋_GB2312" w:eastAsia="仿宋_GB2312"/>
          <w:sz w:val="32"/>
          <w:szCs w:val="32"/>
        </w:rPr>
      </w:pPr>
      <w:r w:rsidRPr="002778C1">
        <w:rPr>
          <w:rFonts w:ascii="仿宋_GB2312" w:eastAsia="仿宋_GB2312" w:hint="eastAsia"/>
          <w:sz w:val="32"/>
          <w:szCs w:val="32"/>
        </w:rPr>
        <w:t>2.政治立场坚定，拥护中国共产党领导和社会主义制度，具有高尚的爱国主义情操和集体主义精神，社会责任感强，遵纪守法，爱校荣校，积极向上，身心健康，乐于奉献，善于与人沟通与合作，德智体美劳全面发展，思想品德考核不合格者不予推荐和录取。</w:t>
      </w:r>
    </w:p>
    <w:p w:rsidR="002778C1" w:rsidRPr="002778C1" w:rsidRDefault="002778C1" w:rsidP="002778C1">
      <w:pPr>
        <w:ind w:firstLineChars="200" w:firstLine="640"/>
        <w:rPr>
          <w:rFonts w:ascii="仿宋_GB2312" w:eastAsia="仿宋_GB2312"/>
          <w:sz w:val="32"/>
          <w:szCs w:val="32"/>
        </w:rPr>
      </w:pPr>
      <w:r w:rsidRPr="002778C1">
        <w:rPr>
          <w:rFonts w:ascii="仿宋_GB2312" w:eastAsia="仿宋_GB2312" w:hint="eastAsia"/>
          <w:sz w:val="32"/>
          <w:szCs w:val="32"/>
        </w:rPr>
        <w:t>3.申请院（系）工作和党务职能部门学生事务助理岗位，政治面貌要求为中共党员（或中共预备党员）。</w:t>
      </w:r>
    </w:p>
    <w:p w:rsidR="002778C1" w:rsidRPr="002778C1" w:rsidRDefault="002778C1" w:rsidP="002778C1">
      <w:pPr>
        <w:ind w:firstLineChars="200" w:firstLine="640"/>
        <w:rPr>
          <w:rFonts w:ascii="仿宋_GB2312" w:eastAsia="仿宋_GB2312"/>
          <w:sz w:val="32"/>
          <w:szCs w:val="32"/>
        </w:rPr>
      </w:pPr>
      <w:r w:rsidRPr="002778C1">
        <w:rPr>
          <w:rFonts w:ascii="仿宋_GB2312" w:eastAsia="仿宋_GB2312" w:hint="eastAsia"/>
          <w:sz w:val="32"/>
          <w:szCs w:val="32"/>
        </w:rPr>
        <w:t>4.诚实守信，学风端正，无任何考试作弊和剽窃他人学术成果记录；品行表现优良，无任何违法违纪处分记录。</w:t>
      </w:r>
    </w:p>
    <w:p w:rsidR="002778C1" w:rsidRPr="002778C1" w:rsidRDefault="002778C1" w:rsidP="002778C1">
      <w:pPr>
        <w:ind w:firstLineChars="200" w:firstLine="640"/>
        <w:rPr>
          <w:rFonts w:ascii="仿宋_GB2312" w:eastAsia="仿宋_GB2312"/>
          <w:sz w:val="32"/>
          <w:szCs w:val="32"/>
        </w:rPr>
      </w:pPr>
      <w:r w:rsidRPr="002778C1">
        <w:rPr>
          <w:rFonts w:ascii="仿宋_GB2312" w:eastAsia="仿宋_GB2312" w:hint="eastAsia"/>
          <w:sz w:val="32"/>
          <w:szCs w:val="32"/>
        </w:rPr>
        <w:t>5.外语水平达到授予学士学位的要求（通过我校学士学位外语考试或经认定达到北京师范大学学士学位外语水平）。</w:t>
      </w:r>
    </w:p>
    <w:p w:rsidR="002778C1" w:rsidRPr="002778C1" w:rsidRDefault="002778C1" w:rsidP="002778C1">
      <w:pPr>
        <w:ind w:firstLineChars="200" w:firstLine="640"/>
        <w:rPr>
          <w:rFonts w:ascii="仿宋_GB2312" w:eastAsia="仿宋_GB2312"/>
          <w:sz w:val="32"/>
          <w:szCs w:val="32"/>
        </w:rPr>
      </w:pPr>
      <w:r w:rsidRPr="002778C1">
        <w:rPr>
          <w:rFonts w:ascii="仿宋_GB2312" w:eastAsia="仿宋_GB2312" w:hint="eastAsia"/>
          <w:sz w:val="32"/>
          <w:szCs w:val="32"/>
        </w:rPr>
        <w:t>6.应届本科毕业生必须参加学籍所在院（系）的综合排名，专业成绩排名应位于所在专业总人数的前60%（含）或综合评价排名位于所在专业总人数的前50%（含）。</w:t>
      </w:r>
    </w:p>
    <w:p w:rsidR="002778C1" w:rsidRPr="002778C1" w:rsidRDefault="002778C1" w:rsidP="002778C1">
      <w:pPr>
        <w:ind w:firstLineChars="200" w:firstLine="640"/>
        <w:rPr>
          <w:rFonts w:ascii="仿宋_GB2312" w:eastAsia="仿宋_GB2312"/>
          <w:sz w:val="32"/>
          <w:szCs w:val="32"/>
        </w:rPr>
      </w:pPr>
      <w:r w:rsidRPr="002778C1">
        <w:rPr>
          <w:rFonts w:ascii="仿宋_GB2312" w:eastAsia="仿宋_GB2312" w:hint="eastAsia"/>
          <w:sz w:val="32"/>
          <w:szCs w:val="32"/>
        </w:rPr>
        <w:t>7.具有学生干部工作经历优先，具备一定的党务行政工</w:t>
      </w:r>
      <w:r w:rsidRPr="002778C1">
        <w:rPr>
          <w:rFonts w:ascii="仿宋_GB2312" w:eastAsia="仿宋_GB2312" w:hint="eastAsia"/>
          <w:sz w:val="32"/>
          <w:szCs w:val="32"/>
        </w:rPr>
        <w:lastRenderedPageBreak/>
        <w:t>作能力。</w:t>
      </w:r>
    </w:p>
    <w:p w:rsidR="002778C1" w:rsidRPr="002778C1" w:rsidRDefault="002778C1" w:rsidP="002778C1">
      <w:pPr>
        <w:ind w:firstLineChars="200" w:firstLine="640"/>
        <w:rPr>
          <w:rFonts w:ascii="仿宋_GB2312" w:eastAsia="仿宋_GB2312"/>
          <w:sz w:val="32"/>
          <w:szCs w:val="32"/>
        </w:rPr>
      </w:pPr>
      <w:r w:rsidRPr="002778C1">
        <w:rPr>
          <w:rFonts w:ascii="仿宋_GB2312" w:eastAsia="仿宋_GB2312" w:hint="eastAsia"/>
          <w:sz w:val="32"/>
          <w:szCs w:val="32"/>
        </w:rPr>
        <w:t>8.符合学校推荐免试攻读研究生的基本条件。</w:t>
      </w:r>
    </w:p>
    <w:p w:rsidR="002778C1" w:rsidRPr="002778C1" w:rsidRDefault="002778C1" w:rsidP="002778C1">
      <w:pPr>
        <w:ind w:firstLineChars="200" w:firstLine="640"/>
        <w:rPr>
          <w:rFonts w:ascii="仿宋_GB2312" w:eastAsia="仿宋_GB2312"/>
          <w:sz w:val="32"/>
          <w:szCs w:val="32"/>
        </w:rPr>
      </w:pPr>
      <w:r w:rsidRPr="002778C1">
        <w:rPr>
          <w:rFonts w:ascii="仿宋_GB2312" w:eastAsia="仿宋_GB2312" w:hint="eastAsia"/>
          <w:sz w:val="32"/>
          <w:szCs w:val="32"/>
        </w:rPr>
        <w:t>9.退伍大学生士兵专项基本条件另见《北京师范大学2025年退伍大学生士兵推荐免试攻读研究生工作方案》（附件3）。</w:t>
      </w:r>
    </w:p>
    <w:p w:rsidR="002778C1" w:rsidRPr="002778C1" w:rsidRDefault="002778C1" w:rsidP="002778C1">
      <w:pPr>
        <w:ind w:firstLineChars="200" w:firstLine="643"/>
        <w:rPr>
          <w:rFonts w:ascii="仿宋_GB2312" w:eastAsia="仿宋_GB2312"/>
          <w:sz w:val="32"/>
          <w:szCs w:val="32"/>
        </w:rPr>
      </w:pPr>
      <w:r>
        <w:rPr>
          <w:rFonts w:ascii="仿宋_GB2312" w:eastAsia="仿宋_GB2312" w:hint="eastAsia"/>
          <w:b/>
          <w:bCs/>
          <w:sz w:val="32"/>
          <w:szCs w:val="32"/>
        </w:rPr>
        <w:t>二</w:t>
      </w:r>
      <w:r w:rsidRPr="002778C1">
        <w:rPr>
          <w:rFonts w:ascii="仿宋_GB2312" w:eastAsia="仿宋_GB2312" w:hint="eastAsia"/>
          <w:b/>
          <w:bCs/>
          <w:sz w:val="32"/>
          <w:szCs w:val="32"/>
        </w:rPr>
        <w:t>、工作安排</w:t>
      </w:r>
    </w:p>
    <w:p w:rsidR="002778C1" w:rsidRPr="002778C1" w:rsidRDefault="002778C1" w:rsidP="002778C1">
      <w:pPr>
        <w:ind w:firstLineChars="200" w:firstLine="643"/>
        <w:rPr>
          <w:rFonts w:ascii="仿宋_GB2312" w:eastAsia="仿宋_GB2312"/>
          <w:sz w:val="32"/>
          <w:szCs w:val="32"/>
        </w:rPr>
      </w:pPr>
      <w:r w:rsidRPr="002778C1">
        <w:rPr>
          <w:rFonts w:ascii="仿宋_GB2312" w:eastAsia="仿宋_GB2312" w:hint="eastAsia"/>
          <w:b/>
          <w:bCs/>
          <w:sz w:val="32"/>
          <w:szCs w:val="32"/>
        </w:rPr>
        <w:t>第一阶段：单位推荐（9月11日—14日）</w:t>
      </w:r>
    </w:p>
    <w:p w:rsidR="002778C1" w:rsidRDefault="002778C1" w:rsidP="002778C1">
      <w:pPr>
        <w:ind w:firstLineChars="200" w:firstLine="640"/>
        <w:rPr>
          <w:rFonts w:ascii="仿宋_GB2312" w:eastAsia="仿宋_GB2312"/>
          <w:sz w:val="32"/>
          <w:szCs w:val="32"/>
        </w:rPr>
      </w:pPr>
      <w:r w:rsidRPr="002778C1">
        <w:rPr>
          <w:rFonts w:ascii="仿宋_GB2312" w:eastAsia="仿宋_GB2312" w:hint="eastAsia"/>
          <w:sz w:val="32"/>
          <w:szCs w:val="32"/>
        </w:rPr>
        <w:t>各用人单位采取学生自荐和院（系）推荐相结合的方式，组织本单位学生事务助理选拔工作。各用人单位须严格根据《2025年学生事务助理选拔工作方案》审核《学生事务助理类别推荐免试研究生申请表》（附件1），明确申报资格，组织选拔面试以及留存各项材料，并将推荐人员名单及相关材料等额报送至党委学生工作部</w:t>
      </w:r>
      <w:r>
        <w:rPr>
          <w:rFonts w:ascii="仿宋_GB2312" w:eastAsia="仿宋_GB2312" w:hint="eastAsia"/>
          <w:sz w:val="32"/>
          <w:szCs w:val="32"/>
        </w:rPr>
        <w:t>。</w:t>
      </w:r>
    </w:p>
    <w:p w:rsidR="002778C1" w:rsidRPr="002778C1" w:rsidRDefault="002778C1" w:rsidP="002778C1">
      <w:pPr>
        <w:ind w:firstLineChars="200" w:firstLine="640"/>
        <w:rPr>
          <w:rFonts w:ascii="仿宋_GB2312" w:eastAsia="仿宋_GB2312"/>
          <w:sz w:val="32"/>
          <w:szCs w:val="32"/>
        </w:rPr>
      </w:pPr>
      <w:r w:rsidRPr="002778C1">
        <w:rPr>
          <w:rFonts w:ascii="仿宋_GB2312" w:eastAsia="仿宋_GB2312" w:hint="eastAsia"/>
          <w:sz w:val="32"/>
          <w:szCs w:val="32"/>
        </w:rPr>
        <w:t>学生事务助理推荐材料包括：申请者本人签字、单位负责人签字并加盖单位公章的《学生事务助理类别推荐免试研究生申请表》（附件1</w:t>
      </w:r>
      <w:r>
        <w:rPr>
          <w:rFonts w:ascii="仿宋_GB2312" w:eastAsia="仿宋_GB2312" w:hint="eastAsia"/>
          <w:sz w:val="32"/>
          <w:szCs w:val="32"/>
        </w:rPr>
        <w:t>）</w:t>
      </w:r>
      <w:r w:rsidRPr="002778C1">
        <w:rPr>
          <w:rFonts w:ascii="仿宋_GB2312" w:eastAsia="仿宋_GB2312" w:hint="eastAsia"/>
          <w:sz w:val="32"/>
          <w:szCs w:val="32"/>
        </w:rPr>
        <w:t>及其他证明材料（大学期间成绩单、学术研究成果证明、获奖证书复印件等）。电子版材料附件命名格式：1.学生事务助理申请表-姓名-拟聘单位；</w:t>
      </w:r>
      <w:r>
        <w:rPr>
          <w:rFonts w:ascii="仿宋_GB2312" w:eastAsia="仿宋_GB2312" w:hint="eastAsia"/>
          <w:sz w:val="32"/>
          <w:szCs w:val="32"/>
        </w:rPr>
        <w:t xml:space="preserve"> </w:t>
      </w:r>
      <w:r>
        <w:rPr>
          <w:rFonts w:ascii="仿宋_GB2312" w:eastAsia="仿宋_GB2312"/>
          <w:sz w:val="32"/>
          <w:szCs w:val="32"/>
        </w:rPr>
        <w:t xml:space="preserve"> </w:t>
      </w:r>
      <w:r w:rsidRPr="002778C1">
        <w:rPr>
          <w:rFonts w:ascii="仿宋_GB2312" w:eastAsia="仿宋_GB2312" w:hint="eastAsia"/>
          <w:sz w:val="32"/>
          <w:szCs w:val="32"/>
        </w:rPr>
        <w:t>2.资格审查情况一览表-姓名-拟聘单位；3.其他证明材料-姓名-拟聘单位。</w:t>
      </w:r>
    </w:p>
    <w:p w:rsidR="002778C1" w:rsidRPr="002778C1" w:rsidRDefault="002778C1" w:rsidP="002778C1">
      <w:pPr>
        <w:ind w:firstLineChars="200" w:firstLine="643"/>
        <w:rPr>
          <w:rFonts w:ascii="仿宋_GB2312" w:eastAsia="仿宋_GB2312"/>
          <w:sz w:val="32"/>
          <w:szCs w:val="32"/>
        </w:rPr>
      </w:pPr>
      <w:r w:rsidRPr="002778C1">
        <w:rPr>
          <w:rFonts w:ascii="仿宋_GB2312" w:eastAsia="仿宋_GB2312" w:hint="eastAsia"/>
          <w:b/>
          <w:bCs/>
          <w:sz w:val="32"/>
          <w:szCs w:val="32"/>
        </w:rPr>
        <w:t>第二阶段：学校审核（9月15日—18日）</w:t>
      </w:r>
    </w:p>
    <w:p w:rsidR="002778C1" w:rsidRPr="002778C1" w:rsidRDefault="002778C1" w:rsidP="002778C1">
      <w:pPr>
        <w:ind w:firstLineChars="200" w:firstLine="640"/>
        <w:rPr>
          <w:rFonts w:ascii="仿宋_GB2312" w:eastAsia="仿宋_GB2312"/>
          <w:sz w:val="32"/>
          <w:szCs w:val="32"/>
        </w:rPr>
      </w:pPr>
      <w:r w:rsidRPr="002778C1">
        <w:rPr>
          <w:rFonts w:ascii="仿宋_GB2312" w:eastAsia="仿宋_GB2312" w:hint="eastAsia"/>
          <w:sz w:val="32"/>
          <w:szCs w:val="32"/>
        </w:rPr>
        <w:t>学校审核推荐材料，组织综合测评和面试。</w:t>
      </w:r>
    </w:p>
    <w:p w:rsidR="002778C1" w:rsidRPr="002778C1" w:rsidRDefault="002778C1" w:rsidP="002778C1">
      <w:pPr>
        <w:ind w:firstLineChars="200" w:firstLine="643"/>
        <w:rPr>
          <w:rFonts w:ascii="仿宋_GB2312" w:eastAsia="仿宋_GB2312"/>
          <w:sz w:val="32"/>
          <w:szCs w:val="32"/>
        </w:rPr>
      </w:pPr>
      <w:r w:rsidRPr="002778C1">
        <w:rPr>
          <w:rFonts w:ascii="仿宋_GB2312" w:eastAsia="仿宋_GB2312" w:hint="eastAsia"/>
          <w:b/>
          <w:bCs/>
          <w:sz w:val="32"/>
          <w:szCs w:val="32"/>
        </w:rPr>
        <w:lastRenderedPageBreak/>
        <w:t>第三阶段：报送复审（9月18日）</w:t>
      </w:r>
    </w:p>
    <w:p w:rsidR="002778C1" w:rsidRPr="002778C1" w:rsidRDefault="002778C1" w:rsidP="002778C1">
      <w:pPr>
        <w:ind w:firstLineChars="200" w:firstLine="640"/>
        <w:rPr>
          <w:rFonts w:ascii="仿宋_GB2312" w:eastAsia="仿宋_GB2312"/>
          <w:sz w:val="32"/>
          <w:szCs w:val="32"/>
        </w:rPr>
      </w:pPr>
      <w:r w:rsidRPr="002778C1">
        <w:rPr>
          <w:rFonts w:ascii="仿宋_GB2312" w:eastAsia="仿宋_GB2312" w:hint="eastAsia"/>
          <w:sz w:val="32"/>
          <w:szCs w:val="32"/>
        </w:rPr>
        <w:t>公示推荐人选材料，报送教务部复审。</w:t>
      </w:r>
    </w:p>
    <w:p w:rsidR="002778C1" w:rsidRPr="002778C1" w:rsidRDefault="002778C1" w:rsidP="002778C1">
      <w:pPr>
        <w:ind w:firstLineChars="200" w:firstLine="643"/>
        <w:rPr>
          <w:rFonts w:ascii="仿宋_GB2312" w:eastAsia="仿宋_GB2312"/>
          <w:sz w:val="32"/>
          <w:szCs w:val="32"/>
        </w:rPr>
      </w:pPr>
      <w:r>
        <w:rPr>
          <w:rFonts w:ascii="仿宋_GB2312" w:eastAsia="仿宋_GB2312" w:hint="eastAsia"/>
          <w:b/>
          <w:bCs/>
          <w:sz w:val="32"/>
          <w:szCs w:val="32"/>
        </w:rPr>
        <w:t>三</w:t>
      </w:r>
      <w:r w:rsidRPr="002778C1">
        <w:rPr>
          <w:rFonts w:ascii="仿宋_GB2312" w:eastAsia="仿宋_GB2312" w:hint="eastAsia"/>
          <w:b/>
          <w:bCs/>
          <w:sz w:val="32"/>
          <w:szCs w:val="32"/>
        </w:rPr>
        <w:t>、其他说明</w:t>
      </w:r>
    </w:p>
    <w:p w:rsidR="002778C1" w:rsidRPr="002778C1" w:rsidRDefault="002778C1" w:rsidP="002778C1">
      <w:pPr>
        <w:ind w:firstLineChars="200" w:firstLine="640"/>
        <w:rPr>
          <w:rFonts w:ascii="仿宋_GB2312" w:eastAsia="仿宋_GB2312"/>
          <w:sz w:val="32"/>
          <w:szCs w:val="32"/>
        </w:rPr>
      </w:pPr>
      <w:r w:rsidRPr="002778C1">
        <w:rPr>
          <w:rFonts w:ascii="仿宋_GB2312" w:eastAsia="仿宋_GB2312" w:hint="eastAsia"/>
          <w:sz w:val="32"/>
          <w:szCs w:val="32"/>
        </w:rPr>
        <w:t>1.单位推荐阶段，原则上每位申请人最多申报5个岗位志愿。</w:t>
      </w:r>
    </w:p>
    <w:p w:rsidR="002778C1" w:rsidRPr="002778C1" w:rsidRDefault="002778C1" w:rsidP="002778C1">
      <w:pPr>
        <w:ind w:firstLineChars="200" w:firstLine="640"/>
        <w:rPr>
          <w:rFonts w:ascii="仿宋_GB2312" w:eastAsia="仿宋_GB2312"/>
          <w:sz w:val="32"/>
          <w:szCs w:val="32"/>
        </w:rPr>
      </w:pPr>
      <w:r w:rsidRPr="002778C1">
        <w:rPr>
          <w:rFonts w:ascii="仿宋_GB2312" w:eastAsia="仿宋_GB2312" w:hint="eastAsia"/>
          <w:sz w:val="32"/>
          <w:szCs w:val="32"/>
        </w:rPr>
        <w:t>2.申请人经审核录用后，获得本年度学生事务助理类别免试研究生资格，不得同时接受其他类别免试研究生资格，须按照学校有关推荐免试研究生政策办理相关手续，按约定落实研究生学习期间的接收院系、导师等。</w:t>
      </w:r>
    </w:p>
    <w:p w:rsidR="002778C1" w:rsidRPr="002778C1" w:rsidRDefault="002778C1" w:rsidP="002778C1">
      <w:pPr>
        <w:ind w:firstLineChars="200" w:firstLine="640"/>
        <w:rPr>
          <w:rFonts w:ascii="仿宋_GB2312" w:eastAsia="仿宋_GB2312"/>
          <w:sz w:val="32"/>
          <w:szCs w:val="32"/>
        </w:rPr>
      </w:pPr>
      <w:r w:rsidRPr="002778C1">
        <w:rPr>
          <w:rFonts w:ascii="仿宋_GB2312" w:eastAsia="仿宋_GB2312" w:hint="eastAsia"/>
          <w:sz w:val="32"/>
          <w:szCs w:val="32"/>
        </w:rPr>
        <w:t>3.学生事务助理在研究生入学前须在选留单位全职工作两年，并接受学校在学生社区方面的工作安排。工作期间为学生身份，保留研究生入学资格，工作考核合格后方可正式入学。</w:t>
      </w:r>
    </w:p>
    <w:p w:rsidR="002778C1" w:rsidRDefault="002778C1">
      <w:pPr>
        <w:rPr>
          <w:rFonts w:ascii="仿宋_GB2312" w:eastAsia="仿宋_GB2312"/>
          <w:sz w:val="32"/>
          <w:szCs w:val="32"/>
        </w:rPr>
      </w:pPr>
    </w:p>
    <w:p w:rsidR="002778C1" w:rsidRDefault="002778C1">
      <w:pPr>
        <w:rPr>
          <w:rFonts w:ascii="仿宋_GB2312" w:eastAsia="仿宋_GB2312"/>
          <w:sz w:val="32"/>
          <w:szCs w:val="32"/>
        </w:rPr>
      </w:pPr>
    </w:p>
    <w:p w:rsidR="002778C1" w:rsidRDefault="002778C1">
      <w:pPr>
        <w:rPr>
          <w:rFonts w:ascii="仿宋_GB2312" w:eastAsia="仿宋_GB2312"/>
          <w:sz w:val="32"/>
          <w:szCs w:val="32"/>
        </w:rPr>
      </w:pPr>
    </w:p>
    <w:p w:rsidR="002778C1" w:rsidRDefault="002778C1">
      <w:pPr>
        <w:rPr>
          <w:rFonts w:ascii="仿宋_GB2312" w:eastAsia="仿宋_GB2312"/>
          <w:sz w:val="32"/>
          <w:szCs w:val="32"/>
        </w:rPr>
      </w:pPr>
    </w:p>
    <w:p w:rsidR="002778C1" w:rsidRDefault="002778C1">
      <w:pPr>
        <w:rPr>
          <w:rFonts w:ascii="仿宋_GB2312" w:eastAsia="仿宋_GB2312"/>
          <w:sz w:val="32"/>
          <w:szCs w:val="32"/>
        </w:rPr>
      </w:pPr>
    </w:p>
    <w:p w:rsidR="002778C1" w:rsidRDefault="002778C1">
      <w:pPr>
        <w:rPr>
          <w:rFonts w:ascii="仿宋_GB2312" w:eastAsia="仿宋_GB2312"/>
          <w:sz w:val="32"/>
          <w:szCs w:val="32"/>
        </w:rPr>
      </w:pPr>
    </w:p>
    <w:p w:rsidR="002778C1" w:rsidRDefault="002778C1">
      <w:pPr>
        <w:rPr>
          <w:rFonts w:ascii="仿宋_GB2312" w:eastAsia="仿宋_GB2312"/>
          <w:sz w:val="32"/>
          <w:szCs w:val="32"/>
        </w:rPr>
      </w:pPr>
    </w:p>
    <w:p w:rsidR="002778C1" w:rsidRDefault="002778C1">
      <w:pPr>
        <w:rPr>
          <w:rFonts w:ascii="仿宋_GB2312" w:eastAsia="仿宋_GB2312"/>
          <w:sz w:val="32"/>
          <w:szCs w:val="32"/>
        </w:rPr>
      </w:pPr>
    </w:p>
    <w:p w:rsidR="002778C1" w:rsidRPr="002778C1" w:rsidRDefault="002778C1">
      <w:pPr>
        <w:rPr>
          <w:rFonts w:ascii="仿宋_GB2312" w:eastAsia="仿宋_GB2312"/>
          <w:sz w:val="32"/>
          <w:szCs w:val="32"/>
        </w:rPr>
      </w:pPr>
      <w:bookmarkStart w:id="0" w:name="_GoBack"/>
      <w:bookmarkEnd w:id="0"/>
    </w:p>
    <w:sectPr w:rsidR="002778C1" w:rsidRPr="002778C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1FEE" w:rsidRDefault="003C1FEE" w:rsidP="00CF35EF">
      <w:r>
        <w:separator/>
      </w:r>
    </w:p>
  </w:endnote>
  <w:endnote w:type="continuationSeparator" w:id="0">
    <w:p w:rsidR="003C1FEE" w:rsidRDefault="003C1FEE" w:rsidP="00CF3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汉仪书宋二KW"/>
    <w:panose1 w:val="03000509000000000000"/>
    <w:charset w:val="86"/>
    <w:family w:val="script"/>
    <w:pitch w:val="fixed"/>
    <w:sig w:usb0="00000001" w:usb1="080E0000" w:usb2="00000010" w:usb3="00000000" w:csb0="00040000" w:csb1="00000000"/>
  </w:font>
  <w:font w:name="仿宋_GB2312">
    <w:altName w:val="方正仿宋_GBK"/>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1FEE" w:rsidRDefault="003C1FEE" w:rsidP="00CF35EF">
      <w:r>
        <w:separator/>
      </w:r>
    </w:p>
  </w:footnote>
  <w:footnote w:type="continuationSeparator" w:id="0">
    <w:p w:rsidR="003C1FEE" w:rsidRDefault="003C1FEE" w:rsidP="00CF35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8C1"/>
    <w:rsid w:val="002778C1"/>
    <w:rsid w:val="003C1FEE"/>
    <w:rsid w:val="00A772A3"/>
    <w:rsid w:val="00CF35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30F537"/>
  <w15:chartTrackingRefBased/>
  <w15:docId w15:val="{D9BFE313-DC3B-44E9-9502-3F508811E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778C1"/>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2778C1"/>
    <w:rPr>
      <w:b/>
      <w:bCs/>
    </w:rPr>
  </w:style>
  <w:style w:type="paragraph" w:styleId="a5">
    <w:name w:val="header"/>
    <w:basedOn w:val="a"/>
    <w:link w:val="a6"/>
    <w:uiPriority w:val="99"/>
    <w:unhideWhenUsed/>
    <w:rsid w:val="00CF35EF"/>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CF35EF"/>
    <w:rPr>
      <w:sz w:val="18"/>
      <w:szCs w:val="18"/>
    </w:rPr>
  </w:style>
  <w:style w:type="paragraph" w:styleId="a7">
    <w:name w:val="footer"/>
    <w:basedOn w:val="a"/>
    <w:link w:val="a8"/>
    <w:uiPriority w:val="99"/>
    <w:unhideWhenUsed/>
    <w:rsid w:val="00CF35EF"/>
    <w:pPr>
      <w:tabs>
        <w:tab w:val="center" w:pos="4153"/>
        <w:tab w:val="right" w:pos="8306"/>
      </w:tabs>
      <w:snapToGrid w:val="0"/>
      <w:jc w:val="left"/>
    </w:pPr>
    <w:rPr>
      <w:sz w:val="18"/>
      <w:szCs w:val="18"/>
    </w:rPr>
  </w:style>
  <w:style w:type="character" w:customStyle="1" w:styleId="a8">
    <w:name w:val="页脚 字符"/>
    <w:basedOn w:val="a0"/>
    <w:link w:val="a7"/>
    <w:uiPriority w:val="99"/>
    <w:rsid w:val="00CF35E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6993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184</Words>
  <Characters>1052</Characters>
  <Application>Microsoft Office Word</Application>
  <DocSecurity>0</DocSecurity>
  <Lines>8</Lines>
  <Paragraphs>2</Paragraphs>
  <ScaleCrop>false</ScaleCrop>
  <Company>Microsoft</Company>
  <LinksUpToDate>false</LinksUpToDate>
  <CharactersWithSpaces>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翟丽丽</dc:creator>
  <cp:keywords/>
  <dc:description/>
  <cp:lastModifiedBy>翟丽丽</cp:lastModifiedBy>
  <cp:revision>2</cp:revision>
  <dcterms:created xsi:type="dcterms:W3CDTF">2024-09-12T01:49:00Z</dcterms:created>
  <dcterms:modified xsi:type="dcterms:W3CDTF">2024-09-12T01:56:00Z</dcterms:modified>
</cp:coreProperties>
</file>